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DC061" w14:textId="6941BDC3" w:rsidR="002F4EB9" w:rsidRDefault="002F4EB9" w:rsidP="002F4EB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A9E097E" wp14:editId="33D45926">
            <wp:extent cx="2186940" cy="1943100"/>
            <wp:effectExtent l="0" t="0" r="3810" b="0"/>
            <wp:docPr id="12654584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251" cy="1946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61AFA5" w14:textId="5B900E9F" w:rsidR="009422FF" w:rsidRPr="008A589E" w:rsidRDefault="009422FF" w:rsidP="002F4EB9">
      <w:pPr>
        <w:jc w:val="center"/>
        <w:rPr>
          <w:b/>
          <w:bCs/>
          <w:sz w:val="28"/>
          <w:szCs w:val="28"/>
        </w:rPr>
      </w:pPr>
      <w:r w:rsidRPr="008A589E">
        <w:rPr>
          <w:b/>
          <w:bCs/>
          <w:sz w:val="28"/>
          <w:szCs w:val="28"/>
        </w:rPr>
        <w:t>Columbine</w:t>
      </w:r>
    </w:p>
    <w:p w14:paraId="389C1A7E" w14:textId="46241133" w:rsidR="009422FF" w:rsidRDefault="008A589E" w:rsidP="002F4EB9">
      <w:pPr>
        <w:jc w:val="center"/>
      </w:pPr>
      <w:r>
        <w:t>(</w:t>
      </w:r>
      <w:r w:rsidR="009422FF">
        <w:t>Aquilegia spp.</w:t>
      </w:r>
      <w:r>
        <w:t>)</w:t>
      </w:r>
    </w:p>
    <w:p w14:paraId="57B12D89" w14:textId="4A07243E" w:rsidR="009422FF" w:rsidRDefault="009422FF" w:rsidP="009422FF">
      <w:r>
        <w:t>Columbine is a genus of herbaceous perennial plants in the family Ranunculaceae, native to temperate regions of the Northern Hemisphere</w:t>
      </w:r>
      <w:r w:rsidR="008A589E">
        <w:t xml:space="preserve"> such as </w:t>
      </w:r>
      <w:r w:rsidR="008A589E" w:rsidRPr="008A589E">
        <w:t>North America, Europe, and Asia.</w:t>
      </w:r>
      <w:r w:rsidR="008A589E" w:rsidRPr="008A589E">
        <w:t xml:space="preserve"> </w:t>
      </w:r>
      <w:r w:rsidR="008A589E" w:rsidRPr="008A589E">
        <w:t>Columbine is a perennial plant, meaning it regrows each year from the same roots.</w:t>
      </w:r>
    </w:p>
    <w:p w14:paraId="7C739C0A" w14:textId="1533D2B5" w:rsidR="008A589E" w:rsidRDefault="008A589E" w:rsidP="009422FF">
      <w:r>
        <w:t>•</w:t>
      </w:r>
      <w:r w:rsidRPr="008A589E">
        <w:rPr>
          <w:b/>
          <w:bCs/>
        </w:rPr>
        <w:t>HARDINESS</w:t>
      </w:r>
      <w:r>
        <w:rPr>
          <w:b/>
          <w:bCs/>
        </w:rPr>
        <w:t xml:space="preserve"> </w:t>
      </w:r>
      <w:r w:rsidRPr="008A589E">
        <w:t>F</w:t>
      </w:r>
      <w:r>
        <w:t>ully hardy.</w:t>
      </w:r>
    </w:p>
    <w:p w14:paraId="34D3DF81" w14:textId="242C0B7F" w:rsidR="009422FF" w:rsidRDefault="008A589E" w:rsidP="009422FF">
      <w:r>
        <w:t>•</w:t>
      </w:r>
      <w:r w:rsidRPr="008A589E">
        <w:rPr>
          <w:b/>
          <w:bCs/>
        </w:rPr>
        <w:t xml:space="preserve">CULTIVATION </w:t>
      </w:r>
      <w:r w:rsidRPr="008A589E">
        <w:t xml:space="preserve">Grow Columbine in well-drained, fertile soil with good organic matter; it prefers slightly acidic to neutral </w:t>
      </w:r>
      <w:proofErr w:type="spellStart"/>
      <w:r w:rsidRPr="008A589E">
        <w:t>pH.</w:t>
      </w:r>
      <w:proofErr w:type="spellEnd"/>
      <w:r w:rsidRPr="008A589E">
        <w:t xml:space="preserve"> </w:t>
      </w:r>
      <w:r w:rsidRPr="008A589E">
        <w:t>Plant in partial shade to full sun; Columbine tolerates shade but flowers best with some direct sunlight.</w:t>
      </w:r>
      <w:r w:rsidRPr="008A589E">
        <w:t xml:space="preserve"> </w:t>
      </w:r>
      <w:r w:rsidRPr="008A589E">
        <w:t>Keep the soil evenly moist</w:t>
      </w:r>
      <w:r>
        <w:t>,</w:t>
      </w:r>
      <w:r w:rsidRPr="008A589E">
        <w:t xml:space="preserve"> water regularly during dry periods, especially in summer.</w:t>
      </w:r>
      <w:r w:rsidRPr="008A589E">
        <w:t xml:space="preserve"> </w:t>
      </w:r>
      <w:r w:rsidRPr="008A589E">
        <w:t>Columbine plants vary in size, with heights ranging from 1 to 3 feet (30 to 90 cm) depending on the species and cultivar.</w:t>
      </w:r>
      <w:r>
        <w:t xml:space="preserve"> Flowers May-July.</w:t>
      </w:r>
    </w:p>
    <w:p w14:paraId="2F5A05DD" w14:textId="5739BC2F" w:rsidR="009422FF" w:rsidRDefault="008A589E" w:rsidP="009422FF">
      <w:r>
        <w:t>•</w:t>
      </w:r>
      <w:r w:rsidRPr="008A589E">
        <w:rPr>
          <w:b/>
          <w:bCs/>
        </w:rPr>
        <w:t>PROPAGATION</w:t>
      </w:r>
    </w:p>
    <w:p w14:paraId="2B9FAE3A" w14:textId="187A050B" w:rsidR="009422FF" w:rsidRDefault="009422FF" w:rsidP="009422FF">
      <w:r w:rsidRPr="008A589E">
        <w:rPr>
          <w:b/>
          <w:bCs/>
        </w:rPr>
        <w:t>Seeds:</w:t>
      </w:r>
      <w:r>
        <w:t xml:space="preserve"> Start Columbine from seeds sown indoors in early spring or directly in the garden in </w:t>
      </w:r>
      <w:r w:rsidR="009E08EC">
        <w:t xml:space="preserve">autumn </w:t>
      </w:r>
      <w:r>
        <w:t>for germination the following spring.</w:t>
      </w:r>
    </w:p>
    <w:p w14:paraId="27EBB0BA" w14:textId="77777777" w:rsidR="009422FF" w:rsidRDefault="009422FF" w:rsidP="009422FF">
      <w:r w:rsidRPr="008A589E">
        <w:rPr>
          <w:b/>
          <w:bCs/>
        </w:rPr>
        <w:t>Division:</w:t>
      </w:r>
      <w:r>
        <w:t xml:space="preserve"> Columbine can also be propagated by dividing mature clumps in early spring or fall.</w:t>
      </w:r>
    </w:p>
    <w:p w14:paraId="17E79841" w14:textId="6AE8D175" w:rsidR="009422FF" w:rsidRPr="009E08EC" w:rsidRDefault="008A589E" w:rsidP="009422FF">
      <w:r>
        <w:t>•</w:t>
      </w:r>
      <w:r w:rsidRPr="009E08EC">
        <w:rPr>
          <w:b/>
          <w:bCs/>
        </w:rPr>
        <w:t>PESTS</w:t>
      </w:r>
      <w:r w:rsidR="009E08EC" w:rsidRPr="009E08EC">
        <w:rPr>
          <w:b/>
          <w:bCs/>
        </w:rPr>
        <w:t xml:space="preserve"> AND DISEASES</w:t>
      </w:r>
      <w:r w:rsidR="009E08EC">
        <w:rPr>
          <w:b/>
          <w:bCs/>
        </w:rPr>
        <w:t xml:space="preserve"> </w:t>
      </w:r>
      <w:r w:rsidR="009E08EC" w:rsidRPr="009E08EC">
        <w:t>Susceptible to powdery mildew, aphids, leaf miners, sawflies, and caterpillars.</w:t>
      </w:r>
    </w:p>
    <w:p w14:paraId="6454D437" w14:textId="3725A5B5" w:rsidR="009422FF" w:rsidRDefault="009E08EC" w:rsidP="009422FF">
      <w:r>
        <w:t>•</w:t>
      </w:r>
      <w:r w:rsidRPr="009E08EC">
        <w:rPr>
          <w:b/>
          <w:bCs/>
        </w:rPr>
        <w:t>USES</w:t>
      </w:r>
    </w:p>
    <w:p w14:paraId="255E34FF" w14:textId="5CC54602" w:rsidR="009422FF" w:rsidRDefault="009422FF" w:rsidP="009422FF">
      <w:r w:rsidRPr="009E08EC">
        <w:rPr>
          <w:b/>
          <w:bCs/>
        </w:rPr>
        <w:t>Ornamental:</w:t>
      </w:r>
      <w:r w:rsidR="009E08EC" w:rsidRPr="009E08EC">
        <w:t xml:space="preserve"> </w:t>
      </w:r>
      <w:r w:rsidR="009E08EC" w:rsidRPr="009E08EC">
        <w:t xml:space="preserve">Columbine is prized for its distinctive, spurred flowers that come in a range of </w:t>
      </w:r>
      <w:r w:rsidR="009E08EC" w:rsidRPr="009E08EC">
        <w:t>colours</w:t>
      </w:r>
      <w:r w:rsidR="009E08EC" w:rsidRPr="009E08EC">
        <w:t>, including blue, purple, pink, yellow, and white.</w:t>
      </w:r>
      <w:r w:rsidR="009E08EC" w:rsidRPr="009E08EC">
        <w:t xml:space="preserve"> </w:t>
      </w:r>
      <w:r w:rsidR="009E08EC" w:rsidRPr="009E08EC">
        <w:t>It is popular in woodland gardens, cottage gardens, and rock gardens for its natural charm and delicate appearance.</w:t>
      </w:r>
    </w:p>
    <w:p w14:paraId="30FF1AD5" w14:textId="36535E77" w:rsidR="009422FF" w:rsidRDefault="009422FF" w:rsidP="009422FF">
      <w:r w:rsidRPr="009E08EC">
        <w:rPr>
          <w:b/>
          <w:bCs/>
        </w:rPr>
        <w:t>Cut Flowers:</w:t>
      </w:r>
      <w:r w:rsidR="009E08EC" w:rsidRPr="009E08EC">
        <w:t xml:space="preserve"> </w:t>
      </w:r>
      <w:r w:rsidR="009E08EC" w:rsidRPr="009E08EC">
        <w:t>Columbine flowers are attractive in floral arrangements, adding a whimsical touch to bouquets.</w:t>
      </w:r>
      <w:r w:rsidR="009E08EC" w:rsidRPr="009E08EC">
        <w:t xml:space="preserve"> </w:t>
      </w:r>
      <w:r w:rsidR="009E08EC" w:rsidRPr="009E08EC">
        <w:t>They have a long vase life and can be enjoyed indoors.</w:t>
      </w:r>
      <w:r w:rsidR="00242422">
        <w:t xml:space="preserve"> The flowers are </w:t>
      </w:r>
      <w:r w:rsidR="00A82953">
        <w:t xml:space="preserve">also </w:t>
      </w:r>
      <w:r w:rsidR="00242422">
        <w:t>edible</w:t>
      </w:r>
      <w:r w:rsidR="00A82953">
        <w:t>,</w:t>
      </w:r>
      <w:r w:rsidR="00242422">
        <w:t xml:space="preserve"> but the rest of the plant contains toxins</w:t>
      </w:r>
      <w:r w:rsidR="00A82953">
        <w:t xml:space="preserve"> and should not be consumed</w:t>
      </w:r>
      <w:r w:rsidR="00242422">
        <w:t xml:space="preserve">. </w:t>
      </w:r>
    </w:p>
    <w:p w14:paraId="1FF493A7" w14:textId="06574906" w:rsidR="009422FF" w:rsidRDefault="009E08EC" w:rsidP="009422FF">
      <w:r>
        <w:t>•</w:t>
      </w:r>
      <w:r w:rsidRPr="009E08EC">
        <w:rPr>
          <w:b/>
          <w:bCs/>
        </w:rPr>
        <w:t>OTHER BENEFITS</w:t>
      </w:r>
    </w:p>
    <w:p w14:paraId="04D139CD" w14:textId="77777777" w:rsidR="009422FF" w:rsidRDefault="009422FF" w:rsidP="009422FF">
      <w:r w:rsidRPr="009E08EC">
        <w:rPr>
          <w:b/>
          <w:bCs/>
        </w:rPr>
        <w:t>Attracts Pollinators:</w:t>
      </w:r>
      <w:r>
        <w:t xml:space="preserve"> Columbine flowers are attractive to bees, butterflies, and hummingbirds, making them valuable for pollinator gardens.</w:t>
      </w:r>
    </w:p>
    <w:p w14:paraId="3FA8B903" w14:textId="5D990DDF" w:rsidR="00657608" w:rsidRDefault="00657608" w:rsidP="009422FF"/>
    <w:sectPr w:rsidR="00657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FF"/>
    <w:rsid w:val="00242422"/>
    <w:rsid w:val="002F4EB9"/>
    <w:rsid w:val="00657608"/>
    <w:rsid w:val="006E1659"/>
    <w:rsid w:val="008A589E"/>
    <w:rsid w:val="009422FF"/>
    <w:rsid w:val="009E08EC"/>
    <w:rsid w:val="00A82953"/>
    <w:rsid w:val="00B3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3F79F"/>
  <w15:chartTrackingRefBased/>
  <w15:docId w15:val="{C9A1652B-B486-4106-B8D9-2E797E8C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2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2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2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2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2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2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2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2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2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2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2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BFADF5F8FBC4DBBA4CA49262D1B96" ma:contentTypeVersion="17" ma:contentTypeDescription="Create a new document." ma:contentTypeScope="" ma:versionID="8d55118b63fdced6e22ee5973ece19a3">
  <xsd:schema xmlns:xsd="http://www.w3.org/2001/XMLSchema" xmlns:xs="http://www.w3.org/2001/XMLSchema" xmlns:p="http://schemas.microsoft.com/office/2006/metadata/properties" xmlns:ns2="00c04ae6-97eb-4b44-943a-e4c2cad6a45c" xmlns:ns3="16336e92-b607-4188-a29b-c3fc5ec78cdf" targetNamespace="http://schemas.microsoft.com/office/2006/metadata/properties" ma:root="true" ma:fieldsID="85bb3584a22f01c93720c8213d8b6168" ns2:_="" ns3:_="">
    <xsd:import namespace="00c04ae6-97eb-4b44-943a-e4c2cad6a45c"/>
    <xsd:import namespace="16336e92-b607-4188-a29b-c3fc5ec78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04ae6-97eb-4b44-943a-e4c2cad6a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36e92-b607-4188-a29b-c3fc5ec78c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3ce1ef-cc89-4bdc-871c-443d0279f054}" ma:internalName="TaxCatchAll" ma:showField="CatchAllData" ma:web="16336e92-b607-4188-a29b-c3fc5ec78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336e92-b607-4188-a29b-c3fc5ec78cdf" xsi:nil="true"/>
    <lcf76f155ced4ddcb4097134ff3c332f xmlns="00c04ae6-97eb-4b44-943a-e4c2cad6a4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DB40E0-7F82-4263-98CB-98469B652F8A}"/>
</file>

<file path=customXml/itemProps2.xml><?xml version="1.0" encoding="utf-8"?>
<ds:datastoreItem xmlns:ds="http://schemas.openxmlformats.org/officeDocument/2006/customXml" ds:itemID="{30531423-30BE-4447-8D0E-39655DE6920E}"/>
</file>

<file path=customXml/itemProps3.xml><?xml version="1.0" encoding="utf-8"?>
<ds:datastoreItem xmlns:ds="http://schemas.openxmlformats.org/officeDocument/2006/customXml" ds:itemID="{F42976D0-98F1-4147-AE76-707B38CDD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Glyndwr University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Roberts</dc:creator>
  <cp:keywords/>
  <dc:description/>
  <cp:lastModifiedBy>Mark Roberts</cp:lastModifiedBy>
  <cp:revision>4</cp:revision>
  <dcterms:created xsi:type="dcterms:W3CDTF">2024-05-05T10:25:00Z</dcterms:created>
  <dcterms:modified xsi:type="dcterms:W3CDTF">2024-05-07T09:34:00Z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0x010100FFEBFADF5F8FBC4DBBA4CA49262D1B96</vt:lpwstr>
  </property>
</Properties>
</file>